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85" w:rsidRPr="000151EC" w:rsidRDefault="0069572F" w:rsidP="002715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</w:t>
      </w:r>
      <w:r w:rsidR="00B73A1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15.03.2021</w:t>
      </w:r>
      <w:r w:rsidR="000151EC" w:rsidRPr="000151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г.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51EC" w:rsidRPr="000151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15</w:t>
      </w:r>
    </w:p>
    <w:p w:rsidR="000151EC" w:rsidRPr="000151EC" w:rsidRDefault="000151EC" w:rsidP="00015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E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51EC" w:rsidRPr="000151EC" w:rsidRDefault="000151EC" w:rsidP="00015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E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151EC" w:rsidRPr="000151EC" w:rsidRDefault="000151EC" w:rsidP="00015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EC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0151EC" w:rsidRPr="000151EC" w:rsidRDefault="000151EC" w:rsidP="00015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EC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0151EC" w:rsidRPr="000151EC" w:rsidRDefault="000151EC" w:rsidP="00015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EC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0151EC" w:rsidRPr="000151EC" w:rsidRDefault="000151EC" w:rsidP="00015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1585" w:rsidRPr="000151EC" w:rsidRDefault="00271585" w:rsidP="00271585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585" w:rsidRPr="000151EC" w:rsidRDefault="00271585" w:rsidP="00271585">
      <w:pPr>
        <w:tabs>
          <w:tab w:val="left" w:pos="133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«СОДЕЙСТВИЕ ЗАНЯТОСТИ НАСЕЛЕНИЯ </w:t>
      </w:r>
      <w:r w:rsidR="0001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КРИВОЛУКСКОГО </w:t>
      </w:r>
      <w:r w:rsidRPr="0001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01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2021-2025 годы</w:t>
      </w:r>
      <w:r w:rsidRPr="0001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71585" w:rsidRPr="008602AF" w:rsidRDefault="00271585" w:rsidP="00271585">
      <w:pPr>
        <w:tabs>
          <w:tab w:val="left" w:pos="1335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585" w:rsidRPr="00447D30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7.2 Закона Российской Федерации от 19.04.1991 №1032-1 «О занятости населения в Российской федерации», руководствуясь Федеральным законом от 06 октября 2003 года №131-ФЗ «Об общих принципах </w:t>
      </w:r>
      <w:bookmarkStart w:id="0" w:name="_GoBack"/>
      <w:bookmarkEnd w:id="0"/>
      <w:r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местного самоуправления в Российской Федерации», Уставом </w:t>
      </w:r>
      <w:proofErr w:type="spellStart"/>
      <w:r w:rsidR="000151EC"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Криволукского</w:t>
      </w:r>
      <w:proofErr w:type="spellEnd"/>
      <w:r w:rsidR="000151EC"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0151EC"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0151EC"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Криволукского</w:t>
      </w:r>
      <w:proofErr w:type="spellEnd"/>
      <w:r w:rsidR="000151EC"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0151EC"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</w:p>
    <w:p w:rsidR="00271585" w:rsidRPr="00447D30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585" w:rsidRPr="00447D30" w:rsidRDefault="00271585" w:rsidP="002715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71585" w:rsidRPr="00447D30" w:rsidRDefault="00271585" w:rsidP="002715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585" w:rsidRPr="00447D30" w:rsidRDefault="00271585" w:rsidP="0027158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«Содействие занятости населения </w:t>
      </w:r>
      <w:proofErr w:type="spellStart"/>
      <w:r w:rsidR="000151EC"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Криволукского</w:t>
      </w:r>
      <w:proofErr w:type="spellEnd"/>
      <w:r w:rsidR="000151EC"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151EC"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на 2021-2025</w:t>
      </w:r>
      <w:r w:rsidRPr="0044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(приложение №1).</w:t>
      </w:r>
    </w:p>
    <w:p w:rsidR="000151EC" w:rsidRPr="00447D30" w:rsidRDefault="000151EC" w:rsidP="00447D30">
      <w:pPr>
        <w:pStyle w:val="a5"/>
        <w:numPr>
          <w:ilvl w:val="0"/>
          <w:numId w:val="1"/>
        </w:numPr>
        <w:tabs>
          <w:tab w:val="clear" w:pos="17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журнале «Информационный Вестник </w:t>
      </w:r>
      <w:proofErr w:type="spellStart"/>
      <w:r w:rsidRPr="00447D30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Pr="00447D30">
        <w:rPr>
          <w:rFonts w:ascii="Times New Roman" w:hAnsi="Times New Roman" w:cs="Times New Roman"/>
          <w:sz w:val="28"/>
          <w:szCs w:val="28"/>
        </w:rPr>
        <w:t xml:space="preserve">  МО»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447D30">
          <w:rPr>
            <w:rStyle w:val="a3"/>
            <w:rFonts w:ascii="Times New Roman" w:hAnsi="Times New Roman" w:cs="Times New Roman"/>
            <w:sz w:val="28"/>
            <w:szCs w:val="28"/>
          </w:rPr>
          <w:t>http://kirenskrn.irkobl.ru</w:t>
        </w:r>
      </w:hyperlink>
      <w:r w:rsidRPr="00447D30">
        <w:rPr>
          <w:rFonts w:ascii="Times New Roman" w:hAnsi="Times New Roman" w:cs="Times New Roman"/>
          <w:sz w:val="28"/>
          <w:szCs w:val="28"/>
        </w:rPr>
        <w:t>) в информационно - телекоммуникационной сети «Интернет».</w:t>
      </w:r>
      <w:r w:rsidRPr="00447D3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151EC" w:rsidRPr="00447D30" w:rsidRDefault="00447D30" w:rsidP="00447D30">
      <w:pPr>
        <w:pStyle w:val="ConsPlusNormal"/>
        <w:numPr>
          <w:ilvl w:val="0"/>
          <w:numId w:val="1"/>
        </w:numPr>
        <w:tabs>
          <w:tab w:val="clear" w:pos="1729"/>
          <w:tab w:val="num" w:pos="0"/>
          <w:tab w:val="left" w:pos="119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151EC" w:rsidRPr="00447D30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0151EC" w:rsidRDefault="000151EC" w:rsidP="00447D30">
      <w:pPr>
        <w:pStyle w:val="a6"/>
        <w:ind w:left="1729"/>
        <w:rPr>
          <w:rFonts w:ascii="Times New Roman" w:hAnsi="Times New Roman" w:cs="Times New Roman"/>
          <w:sz w:val="28"/>
          <w:szCs w:val="28"/>
        </w:rPr>
      </w:pPr>
    </w:p>
    <w:p w:rsidR="00447D30" w:rsidRPr="00447D30" w:rsidRDefault="00447D30" w:rsidP="00447D30">
      <w:pPr>
        <w:pStyle w:val="a6"/>
        <w:ind w:left="1729"/>
        <w:rPr>
          <w:rFonts w:ascii="Times New Roman" w:hAnsi="Times New Roman" w:cs="Times New Roman"/>
          <w:sz w:val="28"/>
          <w:szCs w:val="28"/>
        </w:rPr>
      </w:pPr>
    </w:p>
    <w:p w:rsidR="000151EC" w:rsidRPr="00447D30" w:rsidRDefault="000151EC" w:rsidP="00447D3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447D30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</w:p>
    <w:p w:rsidR="000151EC" w:rsidRPr="00447D30" w:rsidRDefault="000151EC" w:rsidP="00447D3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</w:t>
      </w:r>
      <w:proofErr w:type="spellStart"/>
      <w:r w:rsidRPr="00447D30">
        <w:rPr>
          <w:rFonts w:ascii="Times New Roman" w:hAnsi="Times New Roman" w:cs="Times New Roman"/>
          <w:sz w:val="28"/>
          <w:szCs w:val="28"/>
        </w:rPr>
        <w:t>В.И.Хорошева</w:t>
      </w:r>
      <w:proofErr w:type="spellEnd"/>
    </w:p>
    <w:p w:rsidR="000151EC" w:rsidRPr="00447D30" w:rsidRDefault="000151EC" w:rsidP="0044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585" w:rsidRPr="00447D30" w:rsidRDefault="00271585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EC" w:rsidRPr="00447D30" w:rsidRDefault="000151EC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EC" w:rsidRDefault="000151EC" w:rsidP="002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EC" w:rsidRDefault="000151EC" w:rsidP="002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EC" w:rsidRDefault="000151EC" w:rsidP="002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EC" w:rsidRDefault="000151EC" w:rsidP="002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EC" w:rsidRDefault="000151EC" w:rsidP="002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EC" w:rsidRDefault="000151EC" w:rsidP="002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2F" w:rsidRPr="008602A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85" w:rsidRPr="00F258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</w:t>
      </w:r>
      <w:proofErr w:type="spellStart"/>
      <w:r w:rsidRPr="00F258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F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2F" w:rsidRDefault="00F258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2F" w:rsidRDefault="00F258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2F" w:rsidRDefault="00F258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2F" w:rsidRDefault="00F258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2F" w:rsidRPr="00F2582F" w:rsidRDefault="0069572F" w:rsidP="00F258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69572F" w:rsidRPr="00F2582F" w:rsidRDefault="0069572F" w:rsidP="00F258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«СОДЕЙСТВИЕ ЗАНЯТОСТИ НАСЕЛЕНИЯ КРИВОЛУКСКОГО МУНИЦИПАЛЬНОГО ОБРАЗОВАНИЯ  НА 2021-2025 ГОДЫ»</w:t>
      </w: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69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F" w:rsidRDefault="0069572F" w:rsidP="0027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585" w:rsidRDefault="00271585" w:rsidP="00F2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2F" w:rsidRPr="0069572F" w:rsidRDefault="00F2582F" w:rsidP="00F25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585" w:rsidRPr="0069572F" w:rsidRDefault="00271585" w:rsidP="0027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271585" w:rsidRPr="0069572F" w:rsidRDefault="00271585" w:rsidP="0027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«СОДЕЙСТВИЕ ЗАНЯТОСТИ НАСЕЛЕНИЯ </w:t>
      </w:r>
      <w:r w:rsidR="00447D30" w:rsidRPr="0069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КРИВОЛУКСКОГО </w:t>
      </w:r>
      <w:r w:rsidRPr="0069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</w:t>
      </w:r>
      <w:r w:rsidR="00447D30" w:rsidRPr="0069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ПАЛЬНОГО ОБРАЗОВАНИЯ НА 2021-2025</w:t>
      </w:r>
      <w:r w:rsidRPr="0069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271585" w:rsidRPr="0069572F" w:rsidRDefault="00271585" w:rsidP="0027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271585" w:rsidRPr="0069572F" w:rsidTr="0001124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271585" w:rsidP="00C64A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«Содействие занятости населения </w:t>
            </w:r>
            <w:proofErr w:type="spellStart"/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на 2021</w:t>
            </w: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- Программа)</w:t>
            </w:r>
          </w:p>
        </w:tc>
      </w:tr>
      <w:tr w:rsidR="00271585" w:rsidRPr="0069572F" w:rsidTr="00011247">
        <w:trPr>
          <w:trHeight w:val="66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от 19 апреля 1991 года №1032-1 «О занятости населения в Российской Федерации»</w:t>
            </w:r>
          </w:p>
        </w:tc>
      </w:tr>
      <w:tr w:rsidR="00271585" w:rsidRPr="0069572F" w:rsidTr="0001124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Обеспечение временной занятости и материальной поддержки граждан, проживающих на территории </w:t>
            </w:r>
            <w:proofErr w:type="spellStart"/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Удовлетворение потребности </w:t>
            </w:r>
            <w:proofErr w:type="spellStart"/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выполнении работ, не требующих квалификации.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2.Реализация государственной политики занятости населения на территории </w:t>
            </w:r>
            <w:proofErr w:type="spellStart"/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участия в организации и финансировании: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</w:t>
            </w:r>
            <w:r w:rsidRPr="00695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проведения оплачиваемых общественных работ; 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- ярмарок вакансий и учебных рабочих мест;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- сопровождения при содействии занятости инвалидов.</w:t>
            </w:r>
          </w:p>
        </w:tc>
      </w:tr>
      <w:tr w:rsidR="00271585" w:rsidRPr="0069572F" w:rsidTr="0001124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временных рабочих мест.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Заключение договоров о совместной деятельности по организации и проведению временного трудоустройства гражда</w:t>
            </w:r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н с ОГКУ ЦЗН Киренского района на 2021-2025</w:t>
            </w: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Выполнение работ, не требующих квалификации.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4.Количество несовершеннолетних граждан в возрасте от 14 до 18 лет временно трудоустроенных в свободное </w:t>
            </w: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учебы время.</w:t>
            </w:r>
          </w:p>
        </w:tc>
      </w:tr>
      <w:tr w:rsidR="00271585" w:rsidRPr="0069572F" w:rsidTr="0001124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271585" w:rsidRPr="0069572F" w:rsidTr="0001124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C64A11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  <w:r w:rsidR="00271585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71585" w:rsidRPr="0069572F" w:rsidTr="0001124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программы на 2021-2025</w:t>
            </w: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из бюджета </w:t>
            </w:r>
            <w:proofErr w:type="spellStart"/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</w:t>
            </w: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: 100 тыс. рублей.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71585" w:rsidRPr="0069572F" w:rsidRDefault="00C64A11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676DE4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</w:t>
            </w:r>
            <w:r w:rsidR="00271585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271585" w:rsidRPr="0069572F" w:rsidRDefault="00C64A11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76DE4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</w:t>
            </w:r>
            <w:r w:rsidR="00271585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5 тыс. рублей.</w:t>
            </w:r>
          </w:p>
          <w:p w:rsidR="00271585" w:rsidRPr="0069572F" w:rsidRDefault="00C64A11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271585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20 тыс. рублей.</w:t>
            </w:r>
          </w:p>
          <w:p w:rsidR="00271585" w:rsidRPr="0069572F" w:rsidRDefault="00C64A11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71585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25 тыс. рублей.</w:t>
            </w:r>
          </w:p>
          <w:p w:rsidR="00271585" w:rsidRPr="0069572F" w:rsidRDefault="00C64A11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71585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30 тыс. рублей.</w:t>
            </w:r>
          </w:p>
        </w:tc>
      </w:tr>
      <w:tr w:rsidR="00271585" w:rsidRPr="0069572F" w:rsidTr="0001124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временных рабочих мест.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Выполнение работ, не требующих квалификации в </w:t>
            </w:r>
            <w:proofErr w:type="spellStart"/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Криволукском</w:t>
            </w:r>
            <w:proofErr w:type="spellEnd"/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C64A11"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</w:t>
            </w: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2F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Обеспечение временного трудоустройства несовершеннолетних граждан в возрасте от 14 до 18 лет в свободное от учебы время.</w:t>
            </w:r>
          </w:p>
          <w:p w:rsidR="00271585" w:rsidRPr="0069572F" w:rsidRDefault="00271585" w:rsidP="00011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585" w:rsidRPr="0069572F" w:rsidRDefault="00271585" w:rsidP="0027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85" w:rsidRPr="0069572F" w:rsidRDefault="00271585" w:rsidP="002715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«Содействие занятости населения </w:t>
      </w:r>
      <w:proofErr w:type="spellStart"/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на 2021-2025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– Программа) разработана в целях обеспечения временной занятости и материальной поддержки граждан, проживающих на территории </w:t>
      </w:r>
      <w:proofErr w:type="spellStart"/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удовлетворения потребности </w:t>
      </w:r>
      <w:proofErr w:type="spellStart"/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работ, не требующих квалификации.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85" w:rsidRPr="0069572F" w:rsidRDefault="00271585" w:rsidP="002715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проблемы, на решение которой направлена Программа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</w:t>
      </w:r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трудовых ресурсов,  повышение их мобильности, защиту национального рынка труда, обеспечение равных возможностей всем гражданам РФ независимо от национальности, пола, возраста, социального положения, политических убеждений,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обеспечить дополнительную занятость граждан. 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Федерации. 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оплачиваемых общественных работ осуществляется во взаимодействи</w:t>
      </w:r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ОГКУ ЦЗН Киренского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при этом </w:t>
      </w:r>
      <w:proofErr w:type="spellStart"/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образование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 оплату труда гражданам</w:t>
      </w:r>
      <w:r w:rsidR="0060399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ОГКУ ЦЗН Киренского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обеспечивает на основе договоров выплату материальной поддержки в период временного трудоустройства. 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создать условия для регулирования ситуации на рынке труда, сочетающей экономические и социальные интересы работника и работодателя, потребности развития экономики на основе повышения качества свободной рабочей силы, снижение социальной напряженности и дополнительной социально - значимой поддержки для отдельных категорий граждан.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подростков к временным работам положительно </w:t>
      </w:r>
      <w:proofErr w:type="gramStart"/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скажется на формирование</w:t>
      </w:r>
      <w:proofErr w:type="gramEnd"/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личностных качеств как ответственность, добросовестность, самостоятельность в принятии решений, волевых качеств, что в свою очередь снизит риски формирования </w:t>
      </w:r>
      <w:r w:rsidR="0069572F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аддитивного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Под временным трудоустройством несовершеннолетних граждан понимается общедоступная трудовая деятельность, имеющая социально полезную направленность, организуемая круглогодично, в свободное от учебы время и в период каникул для мотивации подрастающего поколения к труду.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85" w:rsidRPr="0069572F" w:rsidRDefault="00271585" w:rsidP="002715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цели и задачи, сроки реализации Программы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целях обеспечения гарантий социальной защиты и материальной поддержки безработных.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Обеспечение временной занятости и материальной поддержки граждан, проживающих на территории </w:t>
      </w:r>
      <w:proofErr w:type="spellStart"/>
      <w:r w:rsidR="00676DE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676DE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676DE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Удовлетворение потребности </w:t>
      </w:r>
      <w:proofErr w:type="spellStart"/>
      <w:r w:rsidR="00676DE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676DE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676DE4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выполнении работ, не требующих квалификации.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государственной политики занятости населения на территории </w:t>
      </w:r>
      <w:proofErr w:type="spellStart"/>
      <w:r w:rsidR="00400D5D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400D5D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400D5D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участия в организации и финансировании: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</w:t>
      </w:r>
      <w:r w:rsidRPr="00695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безработных граждан в возрасте от 18 до 20 лет, имеющих среднее профессиональное образование и ищущих работу впервые;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оплачиваемых общественных работ; 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ярмарок вакансий и учебных рабочих мест;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сопровождения при содействии занятости инвалидов.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привлечения несовершеннолетних граждан к работе является профилактика правонарушений и помощь в определении будущей профессии, возможность получить первый опыт работы и адаптацию к трудовой деятельности. Программные мероприятия будут содействовать снижению уровня безнадзорности и беспризорности подростков, предотвращению наркомании и употребления алкогольной продукции.</w:t>
      </w:r>
    </w:p>
    <w:p w:rsidR="00271585" w:rsidRPr="0069572F" w:rsidRDefault="00271585" w:rsidP="00271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00D5D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рассчитана на 5 лет (2021-2025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годы).</w:t>
      </w:r>
    </w:p>
    <w:p w:rsidR="00271585" w:rsidRPr="0069572F" w:rsidRDefault="00271585" w:rsidP="002715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85" w:rsidRPr="0069572F" w:rsidRDefault="00271585" w:rsidP="0027158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4. Перечень мероприятий муниципальной программы</w:t>
      </w:r>
    </w:p>
    <w:p w:rsidR="00271585" w:rsidRPr="0069572F" w:rsidRDefault="00271585" w:rsidP="0027158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00D5D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400D5D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муници</w:t>
      </w:r>
      <w:r w:rsidR="00400D5D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пального образования</w:t>
      </w: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участвует в организации и финансировании следующих мероприятий:</w:t>
      </w:r>
    </w:p>
    <w:p w:rsidR="00271585" w:rsidRPr="0069572F" w:rsidRDefault="00271585" w:rsidP="00271585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4.1. Организация оплачиваемых общественных работ</w:t>
      </w:r>
      <w:r w:rsidR="00400D5D" w:rsidRPr="0069572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Одной из мер, направленных на снятие текущих острых проблем занятости, являются общественные работы, организация которых на определенный срок смягчает </w:t>
      </w:r>
      <w:r w:rsidRPr="0069572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общую ситуацию на рынке труда. Общественные работы организуются в целях содействия незанятым гражданам и получения гарантированного заработка, а также для решения задач социального развития </w:t>
      </w:r>
      <w:proofErr w:type="spellStart"/>
      <w:r w:rsidR="00400D5D" w:rsidRPr="0069572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="00400D5D" w:rsidRPr="0069572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муници</w:t>
      </w:r>
      <w:r w:rsidR="00400D5D" w:rsidRPr="0069572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пального образования</w:t>
      </w:r>
      <w:r w:rsidRPr="0069572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К общественным работам относятся, как правило, малоквалифицированные, вспомогательные и подсобные работы, по следующим направлениям деятельности:</w:t>
      </w:r>
    </w:p>
    <w:p w:rsidR="00271585" w:rsidRPr="0069572F" w:rsidRDefault="00271585" w:rsidP="00271585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благоустройство и озеленение территорий,</w:t>
      </w:r>
    </w:p>
    <w:p w:rsidR="00271585" w:rsidRPr="0069572F" w:rsidRDefault="00271585" w:rsidP="00271585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патронажная служба, уход за больными, престарелыми и инвалидами;</w:t>
      </w:r>
    </w:p>
    <w:p w:rsidR="00271585" w:rsidRPr="0069572F" w:rsidRDefault="00271585" w:rsidP="00271585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социальная работа с подростками и молодежью;</w:t>
      </w:r>
    </w:p>
    <w:p w:rsidR="00271585" w:rsidRPr="0069572F" w:rsidRDefault="00271585" w:rsidP="00271585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проведение и обслуживание культурно-массовых общественных мероприятий (перепись населения, праздники, фестивали, спортивные соревнования и т.д.);</w:t>
      </w:r>
    </w:p>
    <w:p w:rsidR="00271585" w:rsidRPr="0069572F" w:rsidRDefault="00271585" w:rsidP="00271585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подворный обход с целью уточнения записей в </w:t>
      </w:r>
      <w:proofErr w:type="spellStart"/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похозяйственных</w:t>
      </w:r>
      <w:proofErr w:type="spellEnd"/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 книгах;</w:t>
      </w:r>
    </w:p>
    <w:p w:rsidR="00271585" w:rsidRPr="0069572F" w:rsidRDefault="00271585" w:rsidP="00271585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другие доступные виды трудовой деятельности. 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Ежегодно планируется направлять на общественные работы 2 чел. безработных и ищущих работу граждан. </w:t>
      </w:r>
    </w:p>
    <w:p w:rsidR="00271585" w:rsidRPr="0069572F" w:rsidRDefault="00271585" w:rsidP="0027158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4.2. 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400D5D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Целью временного трудоустройства несовершеннолетних граждан в возрасте от 14 до 18 лет является приобщение их к труду, профилактика правонарушений, безнадзорности, наркомании и криминализации подростковой среды, приобретение подростками первых профессиональных навыков, первого опыта корпоративного взаимодействия для дальнейшего выбора будущей профессии, а</w:t>
      </w:r>
      <w:r w:rsidR="00400D5D" w:rsidRPr="0069572F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также обеспечение потребности у</w:t>
      </w:r>
      <w:r w:rsidRPr="0069572F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чреждений кадрами, не требующими квалификации.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Продолжительность рабочего дня несовершеннолетних устанавливается в соответствии со статьей 94 ТК РФ.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69572F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Организация временного трудоустройства несовершеннолетних граждан в возрасте от 14 до 18 лет может осуществляться по следующим видам работ: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подсобные работы в период ремонта школьных помещений, ремонт ограждений, мебели;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подсобные работы в школьной столовой, библиотеках;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обновление книг и учебников в библиотеках, в том числе школьных библиотеках, оформление стендов;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благоустройство и озеленение территорий, уход за цветниками;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ремонт малых архитектурных форм (скамеек, песочниц и т.п.);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иные подсобные сезонные работы, не запрещенные законодательством РФ.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Организация временного трудоустройства безработных граждан, испытывающих трудности в поиске работы, предполагает создание рабочих мест для обеспечения занятости граждан, наиболее слабозащищенных и испытывающих сложности с адаптацией на рынке труда.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Мероприятия,  направленные на улучшения положения граждан, испытывающих трудности в поиске работы предполагают ежегодное трудоустройство 2 безработных граждан с привлечением средств  местного бюджета.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 категории граждан, испытывающих трудности в поиске работы относятся:</w:t>
      </w:r>
    </w:p>
    <w:p w:rsidR="00271585" w:rsidRPr="0069572F" w:rsidRDefault="00271585" w:rsidP="00271585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- инвалиды,</w:t>
      </w:r>
    </w:p>
    <w:p w:rsidR="00271585" w:rsidRPr="0069572F" w:rsidRDefault="00271585" w:rsidP="00271585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- освобожденные из мест лишения свободы,</w:t>
      </w:r>
    </w:p>
    <w:p w:rsidR="00271585" w:rsidRPr="0069572F" w:rsidRDefault="00271585" w:rsidP="00271585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- одинокие и многодетные родители, воспитывающие несовершеннолетних детей и детей - инвалидов,</w:t>
      </w:r>
    </w:p>
    <w:p w:rsidR="00271585" w:rsidRPr="0069572F" w:rsidRDefault="00271585" w:rsidP="00271585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лица </w:t>
      </w:r>
      <w:proofErr w:type="spellStart"/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возраста.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4.3. Содействие в проведении ярмарок вакансий и учебных рабочих мест.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Цель проведения ярмарки – познакомить ищущих работу граждан со списком предлагаемых вакансий; предоставить наиболее полную информацию о рынке труда; о предприятиях, испытывающих потребность в работниках; о возможностях трудоустройства, переобучения на основе имеющихся свободных рабочих и учебных мест.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Участниками ярмарки являются: руководители, специалисты кадровых служб предприятий и организаций района, представители учебных заведений высшего, среднего и начального профессионального образования, специалисты </w:t>
      </w:r>
      <w:r w:rsidR="000C2139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ОГКУ ЦЗН Киренского</w:t>
      </w: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</w:t>
      </w: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, а также должностные лица администрации </w:t>
      </w:r>
      <w:proofErr w:type="spellStart"/>
      <w:r w:rsidR="000C2139"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Криволукского</w:t>
      </w:r>
      <w:proofErr w:type="spellEnd"/>
      <w:r w:rsidR="000C2139"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муници</w:t>
      </w:r>
      <w:r w:rsidR="000C2139"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пального образования</w:t>
      </w: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 ответственные за проведение данного мероприятия.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4.4. Правовое сопровождение при содействии занятости инвалидов.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В целях трудоустройства незанятых инвалидов, обеспечения их профессиональной адаптации и стабильной занятости осуществляется сопровождение при содействии занятости инвалидов, нуждающихся в данном сопровождении.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4.5. Взаимодействие администрации </w:t>
      </w:r>
      <w:proofErr w:type="spellStart"/>
      <w:r w:rsidR="000C2139"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Криволукского</w:t>
      </w:r>
      <w:proofErr w:type="spellEnd"/>
      <w:r w:rsidR="000C2139"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муницип</w:t>
      </w:r>
      <w:r w:rsidR="000C2139"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ального образования </w:t>
      </w: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="000C2139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ОГКУ ЦЗН Киренского</w:t>
      </w: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района, </w:t>
      </w:r>
      <w:r w:rsidR="000C2139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ООО УК «</w:t>
      </w:r>
      <w:proofErr w:type="spellStart"/>
      <w:r w:rsidR="000C2139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r w:rsidR="0069572F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ельтеплосети</w:t>
      </w:r>
      <w:proofErr w:type="spellEnd"/>
      <w:r w:rsidR="0069572F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», МКДОУ «Детский сад</w:t>
      </w:r>
      <w:r w:rsidR="000C2139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0C2139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.К</w:t>
      </w:r>
      <w:proofErr w:type="gramEnd"/>
      <w:r w:rsidR="000C2139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ривая</w:t>
      </w:r>
      <w:r w:rsidR="0069572F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0C2139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, МКОУ «</w:t>
      </w:r>
      <w:proofErr w:type="spellStart"/>
      <w:r w:rsidR="000C2139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Криволукская</w:t>
      </w:r>
      <w:proofErr w:type="spellEnd"/>
      <w:r w:rsidR="000C2139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СОШ им.Героя Советского Союза </w:t>
      </w:r>
      <w:proofErr w:type="spellStart"/>
      <w:r w:rsidR="000C2139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Тюрнева</w:t>
      </w:r>
      <w:proofErr w:type="spellEnd"/>
      <w:r w:rsidR="000C2139"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П.Ф.»</w:t>
      </w:r>
      <w:r w:rsidRPr="0069572F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4.6. Организация обучения (переобучения) безработных граждан слабозащищенных категорий с целью содействия трудоустройства.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69572F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Профессиональная подготовка, повышение квалификации, переподготовка и </w:t>
      </w: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стажировка (профессиональное обучение) безработных граждан являются одним из самых эффективных средств повышения их конкурентоспособности на рынке труда и содействия трудоустройству.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4.7. Организация трудоустройства инвалидов, получивших высшее (среднее) профессиональное образование.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4.8. Создание временных рабочих мест в организациях бюджетной сферы.</w:t>
      </w:r>
    </w:p>
    <w:p w:rsidR="00271585" w:rsidRPr="0069572F" w:rsidRDefault="00271585" w:rsidP="0027158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85" w:rsidRPr="0069572F" w:rsidRDefault="00271585" w:rsidP="0027158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финансовых и материальных затрат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85" w:rsidRPr="0069572F" w:rsidRDefault="000C2139" w:rsidP="00271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на 2021-2025</w:t>
      </w:r>
      <w:r w:rsidR="00271585"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осуществляется за счет средств бюджета </w:t>
      </w:r>
      <w:proofErr w:type="spellStart"/>
      <w:r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585"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271585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585"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составляет 100 тыс. рублей, в том числе:</w:t>
      </w:r>
    </w:p>
    <w:p w:rsidR="00271585" w:rsidRPr="0069572F" w:rsidRDefault="000C2139" w:rsidP="00271585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 году – </w:t>
      </w:r>
      <w:r w:rsidR="00271585"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тыс. рублей;</w:t>
      </w:r>
    </w:p>
    <w:p w:rsidR="00271585" w:rsidRPr="0069572F" w:rsidRDefault="000C2139" w:rsidP="00271585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2</w:t>
      </w:r>
      <w:r w:rsidR="00271585"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тыс. рублей;</w:t>
      </w:r>
    </w:p>
    <w:p w:rsidR="00271585" w:rsidRPr="0069572F" w:rsidRDefault="000C2139" w:rsidP="00271585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</w:t>
      </w:r>
      <w:r w:rsidR="00271585"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20 тыс. рублей;</w:t>
      </w:r>
    </w:p>
    <w:p w:rsidR="00271585" w:rsidRPr="0069572F" w:rsidRDefault="00271585" w:rsidP="00271585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C2139"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25 тыс. рублей;</w:t>
      </w:r>
    </w:p>
    <w:p w:rsidR="00271585" w:rsidRPr="0069572F" w:rsidRDefault="000C2139" w:rsidP="00271585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</w:t>
      </w:r>
      <w:r w:rsidR="00271585" w:rsidRPr="006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30 тыс. рублей.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85" w:rsidRPr="0069572F" w:rsidRDefault="00271585" w:rsidP="00271585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и система организации контроля исполнения Программы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главных мероприятий Программы – открытие рабочих мест для временной занятости граждан, желающих принять участие в трудовой деятельности в </w:t>
      </w:r>
      <w:proofErr w:type="spellStart"/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Криволукском</w:t>
      </w:r>
      <w:proofErr w:type="spellEnd"/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ипальном образовании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базируется на принципах социального партнерс</w:t>
      </w:r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ОГКУ ЦЗН Киренского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Администрации </w:t>
      </w:r>
      <w:proofErr w:type="spellStart"/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четкого разграничения полномочий и ответственности всех участников Программы.</w:t>
      </w:r>
    </w:p>
    <w:p w:rsidR="00271585" w:rsidRPr="0069572F" w:rsidRDefault="00B73A18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ОГКУ ЦЗН Киренского</w:t>
      </w:r>
      <w:r w:rsidR="00271585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участвует в разработке настоящей программы;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</w:t>
      </w:r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разрабатывает настоящую Программу;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заключает договор</w:t>
      </w:r>
      <w:r w:rsidR="00C00920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ОГКУ ЦЗН Кирен</w:t>
      </w:r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 организации временного трудоустройства граждан </w:t>
      </w:r>
      <w:proofErr w:type="spellStart"/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информир</w:t>
      </w:r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ОГКУ ЦЗН Киренского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количестве трудоустроенных граждан;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координирует работу всех заинтересованных лиц и организаций при реализации настоящей Программы;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проводит мониторинг и анализирует эффективность реализации настоящей Программы.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85" w:rsidRPr="0069572F" w:rsidRDefault="00271585" w:rsidP="0027158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реализации Программы</w:t>
      </w:r>
    </w:p>
    <w:p w:rsidR="00271585" w:rsidRPr="0069572F" w:rsidRDefault="00271585" w:rsidP="00271585">
      <w:pPr>
        <w:spacing w:after="0" w:line="240" w:lineRule="auto"/>
        <w:ind w:left="17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данной программы планируется достижение следующих результатов: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временных рабочих мест;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выполнение работ, не требующих квалификации в </w:t>
      </w:r>
      <w:proofErr w:type="spellStart"/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Криволукском</w:t>
      </w:r>
      <w:proofErr w:type="spellEnd"/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ипальном образовании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временного трудоустройства несовершеннолетних граждан в возрасте от 14 до 18 лет в свободное от учебы время.</w:t>
      </w:r>
    </w:p>
    <w:p w:rsidR="00271585" w:rsidRPr="0069572F" w:rsidRDefault="00271585" w:rsidP="0027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Планомерная реализация мероприятий в рамках программы, несомненно, повлечет за собой благоприятные последствия - увеличение количества свободных рабочих мест (в рамках временного трудоустройства), стабилизация ситуации на рынке труда </w:t>
      </w:r>
      <w:proofErr w:type="spellStart"/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B73A18"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</w:t>
      </w:r>
      <w:r w:rsidRPr="006957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снятие социальной напряженности.  Также ожидается общее улучшение социальной обстановки, ведь все виды временных работ имеют социальную направленность (благоустройство, озеленение населенных пунктов, уборка и очистка территорий сельских поселений и т.п.).</w:t>
      </w:r>
    </w:p>
    <w:p w:rsidR="00271585" w:rsidRPr="0069572F" w:rsidRDefault="00271585" w:rsidP="00271585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585" w:rsidRPr="0069572F" w:rsidRDefault="00271585" w:rsidP="00271585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585" w:rsidRPr="0069572F" w:rsidRDefault="00271585" w:rsidP="00271585">
      <w:pPr>
        <w:rPr>
          <w:rFonts w:ascii="Times New Roman" w:hAnsi="Times New Roman" w:cs="Times New Roman"/>
          <w:sz w:val="24"/>
          <w:szCs w:val="24"/>
        </w:rPr>
      </w:pPr>
    </w:p>
    <w:p w:rsidR="001E5A1A" w:rsidRPr="0069572F" w:rsidRDefault="001E5A1A">
      <w:pPr>
        <w:rPr>
          <w:rFonts w:ascii="Times New Roman" w:hAnsi="Times New Roman" w:cs="Times New Roman"/>
          <w:sz w:val="24"/>
          <w:szCs w:val="24"/>
        </w:rPr>
      </w:pPr>
    </w:p>
    <w:sectPr w:rsidR="001E5A1A" w:rsidRPr="0069572F" w:rsidSect="009B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76D4"/>
    <w:multiLevelType w:val="hybridMultilevel"/>
    <w:tmpl w:val="F208A85E"/>
    <w:lvl w:ilvl="0" w:tplc="6A7A4FB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E0DCF"/>
    <w:multiLevelType w:val="multilevel"/>
    <w:tmpl w:val="BB3A0E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715C"/>
    <w:rsid w:val="000151EC"/>
    <w:rsid w:val="000C2139"/>
    <w:rsid w:val="0017715C"/>
    <w:rsid w:val="001E5A1A"/>
    <w:rsid w:val="00271585"/>
    <w:rsid w:val="00400D5D"/>
    <w:rsid w:val="00447D30"/>
    <w:rsid w:val="004703B4"/>
    <w:rsid w:val="00603994"/>
    <w:rsid w:val="00676DE4"/>
    <w:rsid w:val="0069572F"/>
    <w:rsid w:val="007726B8"/>
    <w:rsid w:val="008D17B9"/>
    <w:rsid w:val="009B342F"/>
    <w:rsid w:val="00B73A18"/>
    <w:rsid w:val="00C00920"/>
    <w:rsid w:val="00C64A11"/>
    <w:rsid w:val="00F2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1E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151EC"/>
    <w:rPr>
      <w:rFonts w:ascii="Calibri" w:hAnsi="Calibri"/>
    </w:rPr>
  </w:style>
  <w:style w:type="paragraph" w:styleId="a5">
    <w:name w:val="No Spacing"/>
    <w:link w:val="a4"/>
    <w:uiPriority w:val="1"/>
    <w:qFormat/>
    <w:rsid w:val="000151EC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015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15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9</cp:revision>
  <cp:lastPrinted>2021-03-15T00:59:00Z</cp:lastPrinted>
  <dcterms:created xsi:type="dcterms:W3CDTF">2019-07-08T03:29:00Z</dcterms:created>
  <dcterms:modified xsi:type="dcterms:W3CDTF">2021-03-15T00:59:00Z</dcterms:modified>
</cp:coreProperties>
</file>